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D5C49">
      <w:pPr>
        <w:spacing w:line="500" w:lineRule="exact"/>
        <w:rPr>
          <w:rFonts w:hint="eastAsia" w:eastAsia="方正黑体_GBK"/>
          <w:color w:val="000000"/>
          <w:sz w:val="32"/>
          <w:szCs w:val="32"/>
          <w:lang w:val="en-US" w:eastAsia="zh-CN"/>
        </w:rPr>
      </w:pPr>
      <w:r>
        <w:rPr>
          <w:rFonts w:hint="eastAsia" w:eastAsia="方正黑体_GBK"/>
          <w:color w:val="000000"/>
          <w:sz w:val="32"/>
          <w:szCs w:val="32"/>
        </w:rPr>
        <w:t>附件</w:t>
      </w:r>
      <w:r>
        <w:rPr>
          <w:rFonts w:hint="eastAsia" w:eastAsia="方正黑体_GBK"/>
          <w:color w:val="000000"/>
          <w:sz w:val="32"/>
          <w:szCs w:val="32"/>
          <w:lang w:val="en-US" w:eastAsia="zh-CN"/>
        </w:rPr>
        <w:t>3</w:t>
      </w:r>
    </w:p>
    <w:p w14:paraId="3C4049A2">
      <w:pPr>
        <w:spacing w:beforeLines="80" w:line="4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“2025年毕业生”身份承诺书</w:t>
      </w:r>
    </w:p>
    <w:p w14:paraId="5B1C28FA">
      <w:pPr>
        <w:spacing w:line="460" w:lineRule="exact"/>
        <w:jc w:val="left"/>
        <w:rPr>
          <w:color w:val="000000"/>
          <w:szCs w:val="21"/>
        </w:rPr>
      </w:pPr>
    </w:p>
    <w:p w14:paraId="4318D486">
      <w:pPr>
        <w:spacing w:line="500" w:lineRule="exact"/>
        <w:ind w:firstLine="560" w:firstLineChars="20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本人于</w:t>
      </w:r>
      <w:r>
        <w:rPr>
          <w:rFonts w:hint="eastAsia"/>
          <w:color w:val="000000"/>
          <w:sz w:val="28"/>
          <w:szCs w:val="28"/>
          <w:u w:val="single"/>
        </w:rPr>
        <w:t xml:space="preserve">   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u w:val="single"/>
        </w:rPr>
        <w:t xml:space="preserve">    </w:t>
      </w:r>
      <w:r>
        <w:rPr>
          <w:rFonts w:hint="eastAsia"/>
          <w:color w:val="000000"/>
          <w:sz w:val="28"/>
          <w:szCs w:val="28"/>
        </w:rPr>
        <w:t>月毕业于</w:t>
      </w:r>
      <w:r>
        <w:rPr>
          <w:rFonts w:hint="eastAsia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/>
          <w:color w:val="000000"/>
          <w:sz w:val="28"/>
          <w:szCs w:val="28"/>
        </w:rPr>
        <w:t>（学校），按“2025年毕业生”身份报考参加</w:t>
      </w:r>
      <w:r>
        <w:rPr>
          <w:rFonts w:hint="eastAsia"/>
          <w:color w:val="000000"/>
          <w:sz w:val="28"/>
          <w:szCs w:val="28"/>
          <w:lang w:val="en-US" w:eastAsia="zh-CN"/>
        </w:rPr>
        <w:t>盐都区2025年区管国有企业统一公开招聘。</w:t>
      </w:r>
    </w:p>
    <w:p w14:paraId="1A41102B">
      <w:pPr>
        <w:spacing w:line="500" w:lineRule="exact"/>
        <w:ind w:firstLine="560" w:firstLineChars="200"/>
        <w:jc w:val="left"/>
        <w:rPr>
          <w:rFonts w:eastAsia="方正楷体_GBK"/>
          <w:color w:val="000000"/>
          <w:sz w:val="28"/>
          <w:szCs w:val="28"/>
        </w:rPr>
      </w:pPr>
      <w:r>
        <w:rPr>
          <w:rFonts w:hint="eastAsia" w:eastAsia="方正楷体_GBK"/>
          <w:color w:val="000000"/>
          <w:sz w:val="28"/>
          <w:szCs w:val="28"/>
        </w:rPr>
        <w:t>本次公开招聘可按“2025年毕业生”身份报考的情形有：</w:t>
      </w:r>
    </w:p>
    <w:p w14:paraId="03FF4B0B">
      <w:pPr>
        <w:spacing w:line="500" w:lineRule="exact"/>
        <w:ind w:firstLine="560" w:firstLineChars="200"/>
        <w:jc w:val="left"/>
        <w:rPr>
          <w:rFonts w:eastAsia="方正楷体_GBK"/>
          <w:color w:val="000000"/>
          <w:sz w:val="28"/>
          <w:szCs w:val="28"/>
        </w:rPr>
      </w:pPr>
      <w:r>
        <w:rPr>
          <w:rFonts w:hint="eastAsia" w:eastAsia="方正楷体_GBK"/>
          <w:color w:val="000000"/>
          <w:sz w:val="28"/>
          <w:szCs w:val="28"/>
        </w:rPr>
        <w:t>（一）2023年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全日制</w:t>
      </w:r>
      <w:r>
        <w:rPr>
          <w:rFonts w:hint="eastAsia" w:eastAsia="方正楷体_GBK"/>
          <w:color w:val="000000"/>
          <w:sz w:val="28"/>
          <w:szCs w:val="28"/>
        </w:rPr>
        <w:t>普通高校毕业、报名时无工作单位的；</w:t>
      </w:r>
    </w:p>
    <w:p w14:paraId="6569B51D">
      <w:pPr>
        <w:spacing w:line="500" w:lineRule="exact"/>
        <w:ind w:firstLine="560" w:firstLineChars="200"/>
        <w:jc w:val="left"/>
        <w:rPr>
          <w:rFonts w:hint="eastAsia" w:eastAsia="方正楷体_GBK"/>
          <w:color w:val="000000"/>
          <w:sz w:val="28"/>
          <w:szCs w:val="28"/>
        </w:rPr>
      </w:pPr>
      <w:r>
        <w:rPr>
          <w:rFonts w:hint="eastAsia" w:eastAsia="方正楷体_GBK"/>
          <w:color w:val="000000"/>
          <w:sz w:val="28"/>
          <w:szCs w:val="28"/>
        </w:rPr>
        <w:t>（二）2024年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全日制</w:t>
      </w:r>
      <w:r>
        <w:rPr>
          <w:rFonts w:hint="eastAsia" w:eastAsia="方正楷体_GBK"/>
          <w:color w:val="000000"/>
          <w:sz w:val="28"/>
          <w:szCs w:val="28"/>
        </w:rPr>
        <w:t>普通高校毕业、报名时无工作单位的；</w:t>
      </w:r>
    </w:p>
    <w:p w14:paraId="2244F573">
      <w:pPr>
        <w:spacing w:line="500" w:lineRule="exact"/>
        <w:ind w:firstLine="560" w:firstLineChars="200"/>
        <w:jc w:val="left"/>
        <w:rPr>
          <w:rFonts w:hint="eastAsia" w:eastAsia="方正楷体_GBK"/>
          <w:color w:val="000000"/>
          <w:sz w:val="28"/>
          <w:szCs w:val="28"/>
        </w:rPr>
      </w:pPr>
      <w:r>
        <w:rPr>
          <w:rFonts w:hint="eastAsia" w:eastAsia="方正楷体_GBK"/>
          <w:color w:val="000000"/>
          <w:sz w:val="28"/>
          <w:szCs w:val="28"/>
          <w:lang w:eastAsia="zh-CN"/>
        </w:rPr>
        <w:t>（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三</w:t>
      </w:r>
      <w:r>
        <w:rPr>
          <w:rFonts w:hint="eastAsia" w:eastAsia="方正楷体_GBK"/>
          <w:color w:val="000000"/>
          <w:sz w:val="28"/>
          <w:szCs w:val="28"/>
          <w:lang w:eastAsia="zh-CN"/>
        </w:rPr>
        <w:t>）</w:t>
      </w:r>
      <w:r>
        <w:rPr>
          <w:rFonts w:hint="eastAsia" w:eastAsia="方正楷体_GBK"/>
          <w:color w:val="000000"/>
          <w:sz w:val="28"/>
          <w:szCs w:val="28"/>
        </w:rPr>
        <w:t>202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5</w:t>
      </w:r>
      <w:r>
        <w:rPr>
          <w:rFonts w:hint="eastAsia" w:eastAsia="方正楷体_GBK"/>
          <w:color w:val="000000"/>
          <w:sz w:val="28"/>
          <w:szCs w:val="28"/>
        </w:rPr>
        <w:t>年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全日制</w:t>
      </w:r>
      <w:r>
        <w:rPr>
          <w:rFonts w:hint="eastAsia" w:eastAsia="方正楷体_GBK"/>
          <w:color w:val="000000"/>
          <w:sz w:val="28"/>
          <w:szCs w:val="28"/>
        </w:rPr>
        <w:t>普通高校毕业、报名时无工作单位的；</w:t>
      </w:r>
    </w:p>
    <w:p w14:paraId="434B46E8">
      <w:pPr>
        <w:spacing w:line="500" w:lineRule="exact"/>
        <w:ind w:firstLine="560" w:firstLineChars="200"/>
        <w:jc w:val="left"/>
        <w:rPr>
          <w:color w:val="000000"/>
        </w:rPr>
      </w:pPr>
      <w:r>
        <w:rPr>
          <w:rFonts w:hint="eastAsia" w:eastAsia="方正楷体_GBK"/>
          <w:color w:val="000000"/>
          <w:sz w:val="28"/>
          <w:szCs w:val="28"/>
        </w:rPr>
        <w:t>（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四</w:t>
      </w:r>
      <w:r>
        <w:rPr>
          <w:rFonts w:hint="eastAsia" w:eastAsia="方正楷体_GBK"/>
          <w:color w:val="000000"/>
          <w:sz w:val="28"/>
          <w:szCs w:val="28"/>
        </w:rPr>
        <w:t>）国（境）外同期毕业、报名前完成教育部留学服务中心学历认证且报名时无工作单位的；</w:t>
      </w:r>
      <w:bookmarkStart w:id="0" w:name="_GoBack"/>
      <w:bookmarkEnd w:id="0"/>
    </w:p>
    <w:p w14:paraId="1EB78FBD">
      <w:pPr>
        <w:spacing w:line="500" w:lineRule="exact"/>
        <w:ind w:firstLine="560" w:firstLineChars="200"/>
        <w:jc w:val="left"/>
        <w:rPr>
          <w:rFonts w:eastAsia="方正楷体_GBK"/>
          <w:color w:val="000000"/>
          <w:sz w:val="28"/>
          <w:szCs w:val="28"/>
        </w:rPr>
      </w:pPr>
      <w:r>
        <w:rPr>
          <w:rFonts w:hint="eastAsia" w:eastAsia="方正楷体_GBK"/>
          <w:color w:val="000000"/>
          <w:sz w:val="28"/>
          <w:szCs w:val="28"/>
        </w:rPr>
        <w:t>（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五</w:t>
      </w:r>
      <w:r>
        <w:rPr>
          <w:rFonts w:hint="eastAsia" w:eastAsia="方正楷体_GBK"/>
          <w:color w:val="000000"/>
          <w:sz w:val="28"/>
          <w:szCs w:val="28"/>
        </w:rPr>
        <w:t>）参加基层服务项目前无工作经历，服务期满且考核合格后2年内的人员；</w:t>
      </w:r>
    </w:p>
    <w:p w14:paraId="06175814">
      <w:pPr>
        <w:spacing w:line="500" w:lineRule="exact"/>
        <w:ind w:firstLine="560" w:firstLineChars="200"/>
        <w:jc w:val="left"/>
        <w:rPr>
          <w:rFonts w:eastAsia="方正楷体_GBK"/>
          <w:color w:val="000000"/>
          <w:sz w:val="28"/>
          <w:szCs w:val="28"/>
        </w:rPr>
      </w:pPr>
      <w:r>
        <w:rPr>
          <w:rFonts w:hint="eastAsia" w:eastAsia="方正楷体_GBK"/>
          <w:color w:val="000000"/>
          <w:sz w:val="28"/>
          <w:szCs w:val="28"/>
        </w:rPr>
        <w:t>（</w:t>
      </w:r>
      <w:r>
        <w:rPr>
          <w:rFonts w:hint="eastAsia" w:eastAsia="方正楷体_GBK"/>
          <w:color w:val="000000"/>
          <w:sz w:val="28"/>
          <w:szCs w:val="28"/>
          <w:lang w:val="en-US" w:eastAsia="zh-CN"/>
        </w:rPr>
        <w:t>六</w:t>
      </w:r>
      <w:r>
        <w:rPr>
          <w:rFonts w:hint="eastAsia" w:eastAsia="方正楷体_GBK"/>
          <w:color w:val="000000"/>
          <w:sz w:val="28"/>
          <w:szCs w:val="28"/>
        </w:rPr>
        <w:t>）以普通高校应届毕业生应征入伍服义务兵退役后1年内的人员。</w:t>
      </w:r>
    </w:p>
    <w:p w14:paraId="2A6A23E5">
      <w:pPr>
        <w:spacing w:line="500" w:lineRule="exact"/>
        <w:ind w:firstLine="562" w:firstLineChars="200"/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u w:val="single"/>
        </w:rPr>
        <w:t>本人郑重承诺，符合上述第（   ）款按“2025年毕业生”身份报考的情形，若本人所言不实，愿承担包括取消考试资格、聘用资格、纳入诚信记录等在内的一切后果</w:t>
      </w:r>
      <w:r>
        <w:rPr>
          <w:rFonts w:hint="eastAsia"/>
          <w:b/>
          <w:color w:val="000000"/>
          <w:sz w:val="28"/>
          <w:szCs w:val="28"/>
        </w:rPr>
        <w:t>。</w:t>
      </w:r>
    </w:p>
    <w:p w14:paraId="50B2DC83">
      <w:pPr>
        <w:spacing w:line="500" w:lineRule="exact"/>
        <w:ind w:left="160" w:leftChars="76" w:firstLine="420" w:firstLineChars="150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请抄写以上划线部分：</w:t>
      </w:r>
    </w:p>
    <w:p w14:paraId="5432CEAB">
      <w:pPr>
        <w:spacing w:line="500" w:lineRule="exact"/>
        <w:ind w:firstLine="560" w:firstLineChars="200"/>
        <w:jc w:val="left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   </w:t>
      </w:r>
    </w:p>
    <w:p w14:paraId="4B750CA1">
      <w:pPr>
        <w:spacing w:line="500" w:lineRule="exact"/>
        <w:jc w:val="left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    </w:t>
      </w:r>
    </w:p>
    <w:p w14:paraId="0409CCE8">
      <w:pPr>
        <w:spacing w:line="500" w:lineRule="exact"/>
        <w:jc w:val="left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       </w:t>
      </w:r>
    </w:p>
    <w:p w14:paraId="1C1EC742">
      <w:pPr>
        <w:spacing w:line="500" w:lineRule="exact"/>
        <w:jc w:val="left"/>
        <w:rPr>
          <w:color w:val="000000"/>
          <w:sz w:val="28"/>
          <w:szCs w:val="28"/>
          <w:u w:val="single"/>
        </w:rPr>
      </w:pPr>
      <w:r>
        <w:rPr>
          <w:rFonts w:hint="eastAsia"/>
          <w:color w:val="000000"/>
          <w:sz w:val="28"/>
          <w:szCs w:val="28"/>
          <w:u w:val="single"/>
        </w:rPr>
        <w:t xml:space="preserve">                                                                </w:t>
      </w:r>
    </w:p>
    <w:p w14:paraId="4184F39F">
      <w:pPr>
        <w:spacing w:line="500" w:lineRule="exact"/>
        <w:rPr>
          <w:color w:val="000000"/>
          <w:sz w:val="28"/>
          <w:szCs w:val="28"/>
        </w:rPr>
      </w:pPr>
    </w:p>
    <w:p w14:paraId="6F343018">
      <w:pPr>
        <w:spacing w:line="500" w:lineRule="exact"/>
        <w:ind w:firstLine="4900" w:firstLineChars="175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承诺人：</w:t>
      </w:r>
    </w:p>
    <w:p w14:paraId="6CAAE3AE">
      <w:pPr>
        <w:spacing w:line="500" w:lineRule="exact"/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             年    月    日</w:t>
      </w:r>
    </w:p>
    <w:p w14:paraId="108C4FFD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C978F29E-D0CE-4FAE-B767-1B778405758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4615667-F67E-4167-B98E-762A4CFA848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2DAAE8A-134A-4865-92C8-A9506AD50A00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C023421-A448-4954-845E-9F8EEB8E24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3646A">
    <w:pPr>
      <w:pStyle w:val="2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Style w:val="7"/>
        <w:rFonts w:hint="eastAsia" w:ascii="宋体" w:hAnsi="宋体"/>
        <w:color w:val="FFFFFF"/>
        <w:sz w:val="28"/>
        <w:szCs w:val="28"/>
      </w:rPr>
      <w:t>□</w:t>
    </w: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>—</w:t>
    </w:r>
    <w:r>
      <w:rPr>
        <w:rStyle w:val="7"/>
        <w:rFonts w:hint="eastAsia" w:ascii="宋体" w:hAnsi="宋体"/>
        <w:color w:val="FFFFFF"/>
        <w:sz w:val="28"/>
        <w:szCs w:val="28"/>
      </w:rPr>
      <w:t>□</w:t>
    </w:r>
  </w:p>
  <w:p w14:paraId="5907A523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115A6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86111D3"/>
    <w:rsid w:val="00055993"/>
    <w:rsid w:val="00435D87"/>
    <w:rsid w:val="00780A3E"/>
    <w:rsid w:val="009915C1"/>
    <w:rsid w:val="00F130DA"/>
    <w:rsid w:val="2AB45F05"/>
    <w:rsid w:val="31F82F08"/>
    <w:rsid w:val="3A0E20DC"/>
    <w:rsid w:val="3A74279C"/>
    <w:rsid w:val="54324809"/>
    <w:rsid w:val="610F24CD"/>
    <w:rsid w:val="686111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370</Characters>
  <Lines>4</Lines>
  <Paragraphs>1</Paragraphs>
  <TotalTime>0</TotalTime>
  <ScaleCrop>false</ScaleCrop>
  <LinksUpToDate>false</LinksUpToDate>
  <CharactersWithSpaces>705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2025-05-16T01:41:00Z</dcterms:created>
  <dc:creator>jinyu</dc:creator>
  <cp:lastModifiedBy>董大仔</cp:lastModifiedBy>
  <cp:lastPrinted>2025-05-19T01:58:00Z</cp:lastPrinted>
  <dcterms:modified xsi:type="dcterms:W3CDTF">2025-08-28T09:30:04Z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D75833A678894A11903CE644B4818A12_13</vt:lpwstr>
  </property>
  <property fmtid="{D5CDD505-2E9C-101B-9397-08002B2CF9AE}" pid="4" name="KSOTemplateDocerSaveRecord">
    <vt:lpwstr>eyJoZGlkIjoiMzQ0NzJlMjU3NTY1YTFhZGU0NzhmZjRmNGI2MjBmZGQiLCJ1c2VySWQiOiIyMjgwOTI2MDMifQ==</vt:lpwstr>
  </property>
</Properties>
</file>